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1C8" w:rsidRPr="00D451C8" w:rsidRDefault="001F3B33" w:rsidP="00575310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AE41FAC" wp14:editId="3C9FD769">
            <wp:simplePos x="0" y="0"/>
            <wp:positionH relativeFrom="column">
              <wp:posOffset>-1946910</wp:posOffset>
            </wp:positionH>
            <wp:positionV relativeFrom="paragraph">
              <wp:posOffset>-262890</wp:posOffset>
            </wp:positionV>
            <wp:extent cx="8267700" cy="1733550"/>
            <wp:effectExtent l="0" t="0" r="0" b="0"/>
            <wp:wrapNone/>
            <wp:docPr id="1" name="Рисунок 1" descr="школа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школа 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topFromText="100" w:bottomFromText="100" w:vertAnchor="text" w:horzAnchor="margin" w:tblpY="-179"/>
        <w:tblW w:w="10330" w:type="dxa"/>
        <w:shd w:val="clear" w:color="auto" w:fill="EBED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6"/>
        <w:gridCol w:w="5444"/>
      </w:tblGrid>
      <w:tr w:rsidR="00575310" w:rsidTr="00E006F1">
        <w:trPr>
          <w:trHeight w:val="1418"/>
        </w:trPr>
        <w:tc>
          <w:tcPr>
            <w:tcW w:w="48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310" w:rsidRDefault="00575310" w:rsidP="001F3B33">
            <w:pPr>
              <w:pStyle w:val="a3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4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310" w:rsidRDefault="00575310" w:rsidP="00E006F1">
            <w:pPr>
              <w:pStyle w:val="a3"/>
              <w:numPr>
                <w:ilvl w:val="0"/>
                <w:numId w:val="1"/>
              </w:num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F047A0" w:rsidRPr="00D451C8" w:rsidRDefault="00F047A0" w:rsidP="0057531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451C8">
        <w:rPr>
          <w:rFonts w:ascii="Times New Roman" w:hAnsi="Times New Roman"/>
          <w:b/>
          <w:sz w:val="28"/>
          <w:szCs w:val="28"/>
        </w:rPr>
        <w:t>Положение</w:t>
      </w:r>
    </w:p>
    <w:p w:rsidR="00F047A0" w:rsidRPr="00F14D89" w:rsidRDefault="00F14D89" w:rsidP="005753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14D89">
        <w:rPr>
          <w:rFonts w:ascii="Times New Roman" w:hAnsi="Times New Roman"/>
          <w:b/>
          <w:sz w:val="24"/>
          <w:szCs w:val="24"/>
        </w:rPr>
        <w:t>«О</w:t>
      </w:r>
      <w:r w:rsidR="00F047A0" w:rsidRPr="00F14D89">
        <w:rPr>
          <w:rFonts w:ascii="Times New Roman" w:hAnsi="Times New Roman"/>
          <w:b/>
          <w:sz w:val="24"/>
          <w:szCs w:val="24"/>
        </w:rPr>
        <w:t xml:space="preserve"> внутренней системе оценки качества образования</w:t>
      </w:r>
      <w:r w:rsidRPr="00F14D89">
        <w:rPr>
          <w:rFonts w:ascii="Times New Roman" w:hAnsi="Times New Roman"/>
          <w:b/>
          <w:sz w:val="24"/>
          <w:szCs w:val="24"/>
        </w:rPr>
        <w:t>»</w:t>
      </w:r>
    </w:p>
    <w:p w:rsidR="00F14D89" w:rsidRPr="00A44137" w:rsidRDefault="00F14D89" w:rsidP="00F14D89">
      <w:pPr>
        <w:widowControl w:val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A44137">
        <w:rPr>
          <w:rFonts w:ascii="Times New Roman" w:hAnsi="Times New Roman"/>
          <w:b/>
          <w:sz w:val="24"/>
          <w:szCs w:val="24"/>
        </w:rPr>
        <w:t xml:space="preserve"> МБОУ «Средняя общеобразовательная татарско-русская школа №34»</w:t>
      </w:r>
    </w:p>
    <w:p w:rsidR="00F14D89" w:rsidRPr="00F14D89" w:rsidRDefault="00F14D89" w:rsidP="00F14D89">
      <w:pPr>
        <w:widowControl w:val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44137">
        <w:rPr>
          <w:rFonts w:ascii="Times New Roman" w:hAnsi="Times New Roman"/>
          <w:b/>
          <w:sz w:val="24"/>
          <w:szCs w:val="24"/>
        </w:rPr>
        <w:t>Московского района г. Казани</w:t>
      </w:r>
    </w:p>
    <w:p w:rsidR="00F047A0" w:rsidRDefault="00F047A0" w:rsidP="00F14D89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</w:t>
      </w:r>
    </w:p>
    <w:p w:rsidR="00F14D89" w:rsidRDefault="00F14D89" w:rsidP="00F14D89">
      <w:pPr>
        <w:pStyle w:val="a3"/>
        <w:ind w:left="1080"/>
        <w:rPr>
          <w:rFonts w:ascii="Times New Roman" w:hAnsi="Times New Roman"/>
          <w:b/>
          <w:sz w:val="24"/>
          <w:szCs w:val="24"/>
        </w:rPr>
      </w:pP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1.1.Положение о внутренней системе оценки </w:t>
      </w:r>
      <w:r w:rsidR="00D451C8">
        <w:rPr>
          <w:rFonts w:ascii="Times New Roman" w:hAnsi="Times New Roman"/>
          <w:sz w:val="24"/>
          <w:szCs w:val="24"/>
        </w:rPr>
        <w:t>качества образования МБОУ «Школа №34»</w:t>
      </w:r>
      <w:r>
        <w:rPr>
          <w:rFonts w:ascii="Times New Roman" w:hAnsi="Times New Roman"/>
          <w:sz w:val="24"/>
          <w:szCs w:val="24"/>
        </w:rPr>
        <w:t xml:space="preserve"> (далее — Положение) разработано в соответствии с нормативными правовыми актами, регламентирующими реализацию процедуры оценки качества образования: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законом «Об образовании в РФ» (п.13 статьи 28);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национальной образовательной инициативой «Наша новая школа»;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ФГОС второго поколения;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уставом Школы.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1.2.Настоящее Положение устанавливает единые требования при проведении внутренней системы оценки качес</w:t>
      </w:r>
      <w:r w:rsidR="00D451C8">
        <w:rPr>
          <w:rFonts w:ascii="Times New Roman" w:hAnsi="Times New Roman"/>
          <w:sz w:val="24"/>
          <w:szCs w:val="24"/>
        </w:rPr>
        <w:t xml:space="preserve">тва (далее — ВСОК) в МБОУ «Школа №34» </w:t>
      </w:r>
      <w:r>
        <w:rPr>
          <w:rFonts w:ascii="Times New Roman" w:hAnsi="Times New Roman"/>
          <w:sz w:val="24"/>
          <w:szCs w:val="24"/>
        </w:rPr>
        <w:t xml:space="preserve"> и является локальным нормативным актом Школы.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ВСОКО представляет собой систематическое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</w:t>
      </w:r>
      <w:proofErr w:type="spellStart"/>
      <w:r>
        <w:rPr>
          <w:rFonts w:ascii="Times New Roman" w:hAnsi="Times New Roman"/>
          <w:sz w:val="24"/>
          <w:szCs w:val="24"/>
        </w:rPr>
        <w:t>внеучебными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достижениями обучающихся.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ВСОКО является составной частью системы оценки качества образования Школы и служит информационным обеспечением образовательной деятельности. Целью ВСОКО является сбор, обобщение, анализ информации о состоянии системы образования Школы и основных показателях ее функционирования для определения тенденций развития системы образования, принятия обоснованных управленческих решений по достижению качественного образования.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1.5.Анализ состояния и перспектив развития Школы подлежит ежегодному опубликованию в виде Публичного доклада и размещению в сети «Интернет» на официальном сайте Школы.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1.6.В настоящем положении используются следующие термины: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Внутренняя система оценки качества образования — система сбора, обработки, анализа, хранения и распространения информации об образовательной системе и ее отдельных элементах, которая ориентирована на информационное обеспечение управления качеством образования, позволяет судить о состоянии системы образования Школы в любой момент времени и обеспечить возможность прогнозирования ее развития.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 образования — интегральная характеристика системы образования, отражающая степень соответствия реальных достигаемых образовательных результатов нормативным требованиям, социальным и личностным ожиданиям.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1.7.Проведение ВСОКО ориентируется на основные аспекты качества образования: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качество результата; 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 условий (</w:t>
      </w:r>
      <w:proofErr w:type="gramStart"/>
      <w:r>
        <w:rPr>
          <w:rFonts w:ascii="Times New Roman" w:hAnsi="Times New Roman"/>
          <w:sz w:val="24"/>
          <w:szCs w:val="24"/>
        </w:rPr>
        <w:t>программно-методические</w:t>
      </w:r>
      <w:proofErr w:type="gramEnd"/>
      <w:r>
        <w:rPr>
          <w:rFonts w:ascii="Times New Roman" w:hAnsi="Times New Roman"/>
          <w:sz w:val="24"/>
          <w:szCs w:val="24"/>
        </w:rPr>
        <w:t xml:space="preserve">, материально-технические, кадровые, информационно-технические, организационные и др.); 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качество процессов. 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1.8.Направления ВСОКО определяются, исходя из оцениваемого аспекта качества образования по результатам работы Школы за предыдущий учебный год, в соответствии с проблемами и задачами на текущий год.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Основными принципами функционирования внутренней системы качества образования являются объективность, точность, полнота, достаточность, </w:t>
      </w:r>
      <w:proofErr w:type="spellStart"/>
      <w:r>
        <w:rPr>
          <w:rFonts w:ascii="Times New Roman" w:hAnsi="Times New Roman"/>
          <w:sz w:val="24"/>
          <w:szCs w:val="24"/>
        </w:rPr>
        <w:t>систематизированность</w:t>
      </w:r>
      <w:proofErr w:type="spellEnd"/>
      <w:r>
        <w:rPr>
          <w:rFonts w:ascii="Times New Roman" w:hAnsi="Times New Roman"/>
          <w:sz w:val="24"/>
          <w:szCs w:val="24"/>
        </w:rPr>
        <w:t>, оптимальность обобщения, оперативность (своевременность) и технологичность.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1.9.Основными пользователями результатов ВСОКО являются органы управления образованием, администрация и педагогические работники образовательных учреждений, учащиеся и их родители, представители общественности и т. д.</w:t>
      </w:r>
    </w:p>
    <w:p w:rsidR="00F14D89" w:rsidRDefault="00F14D89" w:rsidP="00F14D8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047A0" w:rsidRDefault="00F047A0" w:rsidP="00F14D8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14D89">
        <w:rPr>
          <w:rFonts w:ascii="Times New Roman" w:hAnsi="Times New Roman"/>
          <w:b/>
          <w:sz w:val="24"/>
          <w:szCs w:val="24"/>
        </w:rPr>
        <w:t>2. Организация и технология ВСОКО</w:t>
      </w:r>
    </w:p>
    <w:p w:rsidR="00F14D89" w:rsidRPr="00F14D89" w:rsidRDefault="00F14D89" w:rsidP="00F14D8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2.1.Организационной основой осуществления процедуры ВСОКО является программа, где определяются форма, направления, сроки и порядок проведения ВСОКО, ответственные исполнители. На ее основе составляется годовая циклограмма, которая утверждается приказом директора Школы и обязательна для исполнения работниками Школы.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2.2.Для проведения ВСОКО назначаются ответственные лица, состав которых утверждается приказом директором Школы. В состав лиц, осуществляющих ВСОКО, включаются заместители директора по УВР, ВР, руководители школьных МО, уч</w:t>
      </w:r>
      <w:r w:rsidR="00D451C8">
        <w:rPr>
          <w:rFonts w:ascii="Times New Roman" w:hAnsi="Times New Roman"/>
          <w:sz w:val="24"/>
          <w:szCs w:val="24"/>
        </w:rPr>
        <w:t>ителя</w:t>
      </w:r>
      <w:r>
        <w:rPr>
          <w:rFonts w:ascii="Times New Roman" w:hAnsi="Times New Roman"/>
          <w:sz w:val="24"/>
          <w:szCs w:val="24"/>
        </w:rPr>
        <w:t>.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2.3.Проведение ВСОКО предполагает широкое использование современных информационных технологий на всех этапах сбора, обработки, хранения и использования информации.</w:t>
      </w:r>
    </w:p>
    <w:p w:rsidR="00F14D89" w:rsidRDefault="00F14D89" w:rsidP="00F14D8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047A0" w:rsidRDefault="00F047A0" w:rsidP="00F14D8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14D89">
        <w:rPr>
          <w:rFonts w:ascii="Times New Roman" w:hAnsi="Times New Roman"/>
          <w:b/>
          <w:sz w:val="24"/>
          <w:szCs w:val="24"/>
        </w:rPr>
        <w:t>3. Реализация ВСОКО</w:t>
      </w:r>
    </w:p>
    <w:p w:rsidR="00F14D89" w:rsidRPr="00F14D89" w:rsidRDefault="00F14D89" w:rsidP="00F14D8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3.1.Реализация ВСОКО предполагает последовательность следующих действий: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и обоснование объекта оценивания; 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сбор данных; 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структурирование баз данных, обеспечивающих хранение и оперативное использование информации; 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обработка полученных данных; 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 и интерпретация полученных данных; 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подготовка документов по итогам анализа полученных данных; 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распространение результатов ВСОКО среди потребителей образовательной услуги.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3.2.Общеметодологическими требованиями к инструментарию ВСОКО являются надежность, удобство использования, доступность для различных уровней управления, </w:t>
      </w:r>
      <w:proofErr w:type="spellStart"/>
      <w:r>
        <w:rPr>
          <w:rFonts w:ascii="Times New Roman" w:hAnsi="Times New Roman"/>
          <w:sz w:val="24"/>
          <w:szCs w:val="24"/>
        </w:rPr>
        <w:t>стандартизированность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апробированность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3.3.Основными инструментами, позволяющими дать качественную оценку системе образования, являются </w:t>
      </w:r>
      <w:r w:rsidR="00D451C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анализ изменений характеристик во времени (динамический анализ) и сравнение одних характеристик с аналогичными в рамках образовательной системы (сопоставительный анализ).</w:t>
      </w:r>
      <w:proofErr w:type="gramEnd"/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3.4.Методы проведения ВСОКО: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экспертное оценивание, 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тестирование, анкетирование, ранжирование, 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проведение контрольных и других квалификационных работ, 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статистическая обработка информации;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наблюдение уроков, внеклассных мероприятий, родительских собраний;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собеседования с учащимися, педагогами, родителями.</w:t>
      </w:r>
    </w:p>
    <w:p w:rsidR="00F14D89" w:rsidRDefault="00F14D89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047A0" w:rsidRDefault="00F047A0" w:rsidP="00F14D8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14D89">
        <w:rPr>
          <w:rFonts w:ascii="Times New Roman" w:hAnsi="Times New Roman"/>
          <w:b/>
          <w:sz w:val="24"/>
          <w:szCs w:val="24"/>
        </w:rPr>
        <w:t>4. Основные направления ВСОКО Школы:</w:t>
      </w:r>
    </w:p>
    <w:p w:rsidR="00F14D89" w:rsidRPr="00F14D89" w:rsidRDefault="00F14D89" w:rsidP="00F14D8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4.1.Качество результата: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-оценка общего уровня усвоения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начальной школы базовых знаний и умений по общеобразовательным предметам; 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-оценка общего уровня усвоения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5 – 8, 10 классов базовых знаний и умений по общеобразовательным предметам; 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-качество образования на основе государственной (итоговой) аттестации выпускников 9 классов (в том числе, в форме с использованием независимой оценке качества знаний); 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-качество образования на основе государственной (итоговой) аттестации выпускников 11 классов; 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-уровень воспитания или уровень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у обучающихся ценностного отношения к действительности: к Отечеству, к себе; </w:t>
      </w:r>
      <w:proofErr w:type="gramEnd"/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уровень участия в конкурсах (олимпиадах и др.);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уровень готовности к продолжению образования;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уровень состояние здоровья и психического развития учащихся;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-динамика правонарушений учащихся;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процент обучающихся на «4» и «5» по классам и параллелям в сравнении класса с самим собой за прошлый год.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4.2.Качество условий: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4.2.1.Программно – методические условия: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-совершенствование учебных программ в течение 3-х лет;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-наличие утвержденной программы развития образовательного учреждения;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образовательной программы;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Рабочих программ по всем предметам.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4.2.2.Материально – технические условия:</w:t>
      </w:r>
    </w:p>
    <w:p w:rsidR="00F047A0" w:rsidRDefault="00D451C8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-уровень травматизма</w:t>
      </w:r>
      <w:r w:rsidR="00F047A0">
        <w:rPr>
          <w:rFonts w:ascii="Times New Roman" w:hAnsi="Times New Roman"/>
          <w:sz w:val="24"/>
          <w:szCs w:val="24"/>
        </w:rPr>
        <w:t>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%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, охваченных оздоровлением и отдыхом на базе образовательного учреждения;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распространение опыта (наличие выступлений на муниципальном, краевом, российском уровнях, 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печатные работы);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уровень </w:t>
      </w:r>
      <w:r w:rsidR="00D451C8">
        <w:rPr>
          <w:rFonts w:ascii="Times New Roman" w:hAnsi="Times New Roman"/>
          <w:sz w:val="24"/>
          <w:szCs w:val="24"/>
        </w:rPr>
        <w:t xml:space="preserve">заболеваемости детей в </w:t>
      </w:r>
      <w:proofErr w:type="spellStart"/>
      <w:r w:rsidR="00D451C8">
        <w:rPr>
          <w:rFonts w:ascii="Times New Roman" w:hAnsi="Times New Roman"/>
          <w:sz w:val="24"/>
          <w:szCs w:val="24"/>
        </w:rPr>
        <w:t>детоднях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4.2.3.Кадровые условия: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-профессиональное образование педагогов (результаты аттестации и повышение квалификации педагогов);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-участие учителей в профессиональных конкурсах;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-показатели владения учителями инновационными технологиями;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стабильность коллектива.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4.2.4.Информационно – технические условия: 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уровень информатизации обучения и управления; 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% обеспеченность учебниками;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использование новых технологий в образовательном процессе;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4.2.5.Организационные условия: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-отсутствие предписаний </w:t>
      </w:r>
      <w:proofErr w:type="spellStart"/>
      <w:r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Пожнадзора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-соответствие СанПиН тепло-водо-</w:t>
      </w:r>
      <w:proofErr w:type="spellStart"/>
      <w:r>
        <w:rPr>
          <w:rFonts w:ascii="Times New Roman" w:hAnsi="Times New Roman"/>
          <w:sz w:val="24"/>
          <w:szCs w:val="24"/>
        </w:rPr>
        <w:t>электроснбжения</w:t>
      </w:r>
      <w:proofErr w:type="spellEnd"/>
      <w:r>
        <w:rPr>
          <w:rFonts w:ascii="Times New Roman" w:hAnsi="Times New Roman"/>
          <w:sz w:val="24"/>
          <w:szCs w:val="24"/>
        </w:rPr>
        <w:t>, канализации, средств ПБ;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% привлечения внебюджетных средств.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4.3.Качество процессов: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-ориентация на потребителя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-лидерство руководителя (результаты анкетирования);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-вовлечение всех сотрудников в реализацию программы школы;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-отсутствие жалоб;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-соответствие образования требованиям регионального рынка труда и 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профессионального образования.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-имидж школы, гарантирующей стабильное качество образования и т.д.;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качество уроков по итогам посещения администрацией;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системность и систематичность воспитательной работы;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профилизация</w:t>
      </w:r>
      <w:proofErr w:type="spellEnd"/>
      <w:r>
        <w:rPr>
          <w:rFonts w:ascii="Times New Roman" w:hAnsi="Times New Roman"/>
          <w:sz w:val="24"/>
          <w:szCs w:val="24"/>
        </w:rPr>
        <w:t xml:space="preserve"> и специализация обучения;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инновационная деятельность образовательного учреждения;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наличие Управляющего совета, совета старшеклассников, 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ученического самоуправления.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Качество условий проводится на основании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образовательной организации.</w:t>
      </w:r>
    </w:p>
    <w:p w:rsidR="00F14D89" w:rsidRDefault="00F14D89" w:rsidP="00F14D8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047A0" w:rsidRDefault="00F047A0" w:rsidP="00F14D8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14D89">
        <w:rPr>
          <w:rFonts w:ascii="Times New Roman" w:hAnsi="Times New Roman"/>
          <w:b/>
          <w:sz w:val="24"/>
          <w:szCs w:val="24"/>
        </w:rPr>
        <w:t>5.Этапы ВСОКО</w:t>
      </w:r>
    </w:p>
    <w:p w:rsidR="00F14D89" w:rsidRPr="00F14D89" w:rsidRDefault="00F14D89" w:rsidP="00F14D8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5.1.Процесс ВСОКО состоит из 5 этапов: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5.1.1. Первый этап – нормативно – установочный (определение основных показателей, инструментария, определение ответственных лиц, подготовка приказа о сроках проведения).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5.1.2.Второй эта</w:t>
      </w:r>
      <w:proofErr w:type="gramStart"/>
      <w:r>
        <w:rPr>
          <w:rFonts w:ascii="Times New Roman" w:hAnsi="Times New Roman"/>
          <w:sz w:val="24"/>
          <w:szCs w:val="24"/>
        </w:rPr>
        <w:t>п-</w:t>
      </w:r>
      <w:proofErr w:type="gramEnd"/>
      <w:r>
        <w:rPr>
          <w:rFonts w:ascii="Times New Roman" w:hAnsi="Times New Roman"/>
          <w:sz w:val="24"/>
          <w:szCs w:val="24"/>
        </w:rPr>
        <w:t xml:space="preserve"> информационно – диагностический (сбор информации с помощью подобранных методик).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5.1.3.Третий этап – аналитический (анализ полученных результатов, сопоставление результатов с нормативными показателями, установление причин отклонения, оценка рисков).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5.1.4.Четвертый этап – </w:t>
      </w:r>
      <w:proofErr w:type="spellStart"/>
      <w:r>
        <w:rPr>
          <w:rFonts w:ascii="Times New Roman" w:hAnsi="Times New Roman"/>
          <w:sz w:val="24"/>
          <w:szCs w:val="24"/>
        </w:rPr>
        <w:t>итогово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прогностический (разработка стратегии </w:t>
      </w:r>
      <w:proofErr w:type="spellStart"/>
      <w:r>
        <w:rPr>
          <w:rFonts w:ascii="Times New Roman" w:hAnsi="Times New Roman"/>
          <w:sz w:val="24"/>
          <w:szCs w:val="24"/>
        </w:rPr>
        <w:t>коррекционно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развивающей работы, предъявление полученных результатов на уровень педагогического коллектива, Управляющего совета).</w:t>
      </w:r>
    </w:p>
    <w:p w:rsidR="00F047A0" w:rsidRDefault="00F047A0" w:rsidP="00F047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5.2.По итогам анализа полученных данных ВСОКО готовятся соответствующие документы (отчеты, справки, доклады), которые доводятся до сведения педагогического коллектива ОУ, учредителя, родителей.</w:t>
      </w:r>
    </w:p>
    <w:p w:rsidR="00F047A0" w:rsidRDefault="00F047A0" w:rsidP="00F047A0">
      <w:pPr>
        <w:pStyle w:val="a3"/>
        <w:jc w:val="both"/>
      </w:pPr>
      <w:r>
        <w:rPr>
          <w:rFonts w:ascii="Times New Roman" w:hAnsi="Times New Roman"/>
          <w:sz w:val="24"/>
          <w:szCs w:val="24"/>
        </w:rPr>
        <w:t>5.3.Результаты ВСОКО являются основанием для принятия административных решений на уровне Школы.</w:t>
      </w:r>
    </w:p>
    <w:p w:rsidR="00185FD0" w:rsidRDefault="00185FD0"/>
    <w:sectPr w:rsidR="0018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A070456"/>
    <w:multiLevelType w:val="hybridMultilevel"/>
    <w:tmpl w:val="28DC0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D7D4C"/>
    <w:multiLevelType w:val="hybridMultilevel"/>
    <w:tmpl w:val="98987398"/>
    <w:lvl w:ilvl="0" w:tplc="57C0F8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FA4"/>
    <w:rsid w:val="00162FA4"/>
    <w:rsid w:val="00185FD0"/>
    <w:rsid w:val="001F3B33"/>
    <w:rsid w:val="00575310"/>
    <w:rsid w:val="00D451C8"/>
    <w:rsid w:val="00F047A0"/>
    <w:rsid w:val="00F1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7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47A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75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31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7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47A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75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3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6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2015-11-05T08:28:00Z</cp:lastPrinted>
  <dcterms:created xsi:type="dcterms:W3CDTF">2015-10-12T19:34:00Z</dcterms:created>
  <dcterms:modified xsi:type="dcterms:W3CDTF">2017-01-30T07:57:00Z</dcterms:modified>
</cp:coreProperties>
</file>